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96FE6D" w14:textId="689B0A14" w:rsidR="00AA4BFF" w:rsidRDefault="00AA4BFF">
      <w:r>
        <w:t>Задание1</w:t>
      </w:r>
    </w:p>
    <w:p w14:paraId="1EDE873F" w14:textId="77777777" w:rsidR="00AA4BFF" w:rsidRDefault="00AA4BFF"/>
    <w:p w14:paraId="2115151E" w14:textId="59F73787" w:rsidR="00061A46" w:rsidRDefault="00AA4BFF">
      <w:r w:rsidRPr="00AA4BFF">
        <w:t>Вспомните классические типы темперамента. Оцените в процентном соотношении, сколько представителей каждого типа темперамента встречается среди сотрудников вашей компании.</w:t>
      </w:r>
    </w:p>
    <w:p w14:paraId="7C1A265B" w14:textId="123E7BFB" w:rsidR="00AA4BFF" w:rsidRDefault="00AA4BFF"/>
    <w:p w14:paraId="0226F6AC" w14:textId="19C75F1B" w:rsidR="00AA4BFF" w:rsidRDefault="00AA4BFF">
      <w:r>
        <w:t>Задание 2</w:t>
      </w:r>
    </w:p>
    <w:p w14:paraId="109846A2" w14:textId="218B96CD" w:rsidR="00AA4BFF" w:rsidRDefault="00AA4BFF">
      <w:r w:rsidRPr="00AA4BFF">
        <w:t>Проанализируйте последнее совещание, которое недавно было у вас на работе. Чье выступление было наиболее ярким и эмоциональным? Чье выступление было наиболее информативным по содержанию? Напишите, чем руководствовались при принятии решения по итогам совещания, испытывали эмоциональные переживания и почему, напишите свое мнение.</w:t>
      </w:r>
    </w:p>
    <w:sectPr w:rsidR="00AA4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324"/>
    <w:rsid w:val="00061A46"/>
    <w:rsid w:val="00AA4BFF"/>
    <w:rsid w:val="00D7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CD8E"/>
  <w15:chartTrackingRefBased/>
  <w15:docId w15:val="{6112F4B4-F7A6-49BF-BE47-63D06965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2021-10-20T15:00:00Z</dcterms:created>
  <dcterms:modified xsi:type="dcterms:W3CDTF">2021-10-20T15:01:00Z</dcterms:modified>
</cp:coreProperties>
</file>